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="Times New Roman"/>
          <w:b w:val="0"/>
          <w:bCs w:val="0"/>
          <w:color w:val="auto"/>
          <w:sz w:val="24"/>
          <w:szCs w:val="24"/>
          <w:lang w:val="es-ES" w:eastAsia="en-US"/>
        </w:rPr>
        <w:id w:val="262264765"/>
        <w:docPartObj>
          <w:docPartGallery w:val="Table of Contents"/>
          <w:docPartUnique/>
        </w:docPartObj>
      </w:sdtPr>
      <w:sdtContent>
        <w:p w:rsidR="00F7336E" w:rsidRPr="0042758B" w:rsidRDefault="00F910C9" w:rsidP="00D251B8">
          <w:pPr>
            <w:pStyle w:val="TtulodeTDC"/>
            <w:spacing w:before="0" w:line="240" w:lineRule="auto"/>
            <w:jc w:val="center"/>
            <w:rPr>
              <w:rFonts w:ascii="Arial Narrow" w:hAnsi="Arial Narrow" w:cs="Times New Roman"/>
              <w:color w:val="auto"/>
              <w:sz w:val="24"/>
              <w:szCs w:val="24"/>
            </w:rPr>
          </w:pPr>
          <w:r w:rsidRPr="0042758B">
            <w:rPr>
              <w:rFonts w:ascii="Arial Narrow" w:hAnsi="Arial Narrow" w:cs="Times New Roman"/>
              <w:color w:val="auto"/>
              <w:sz w:val="24"/>
              <w:szCs w:val="24"/>
              <w:lang w:val="es-ES"/>
            </w:rPr>
            <w:t>ÍNDICE</w:t>
          </w:r>
        </w:p>
        <w:p w:rsidR="007B4DF4" w:rsidRDefault="00F733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42758B">
            <w:rPr>
              <w:rFonts w:ascii="Arial Narrow" w:hAnsi="Arial Narrow" w:cs="Times New Roman"/>
              <w:sz w:val="24"/>
              <w:szCs w:val="24"/>
            </w:rPr>
            <w:fldChar w:fldCharType="begin"/>
          </w:r>
          <w:r w:rsidRPr="0042758B">
            <w:rPr>
              <w:rFonts w:ascii="Arial Narrow" w:hAnsi="Arial Narrow" w:cs="Times New Roman"/>
              <w:sz w:val="24"/>
              <w:szCs w:val="24"/>
            </w:rPr>
            <w:instrText xml:space="preserve"> TOC \o "1-3" \h \z \u </w:instrText>
          </w:r>
          <w:r w:rsidRPr="0042758B">
            <w:rPr>
              <w:rFonts w:ascii="Arial Narrow" w:hAnsi="Arial Narrow" w:cs="Times New Roman"/>
              <w:sz w:val="24"/>
              <w:szCs w:val="24"/>
            </w:rPr>
            <w:fldChar w:fldCharType="separate"/>
          </w:r>
          <w:hyperlink w:anchor="_Toc427001664" w:history="1">
            <w:r w:rsidR="007B4DF4" w:rsidRPr="00777985">
              <w:rPr>
                <w:rStyle w:val="Hipervnculo"/>
                <w:rFonts w:cs="Times New Roman"/>
                <w:noProof/>
              </w:rPr>
              <w:t>PLENO DEL 5 DE AGOSTO</w:t>
            </w:r>
            <w:r w:rsidR="007B4DF4">
              <w:rPr>
                <w:noProof/>
                <w:webHidden/>
              </w:rPr>
              <w:tab/>
            </w:r>
            <w:r w:rsidR="007B4DF4">
              <w:rPr>
                <w:noProof/>
                <w:webHidden/>
              </w:rPr>
              <w:fldChar w:fldCharType="begin"/>
            </w:r>
            <w:r w:rsidR="007B4DF4">
              <w:rPr>
                <w:noProof/>
                <w:webHidden/>
              </w:rPr>
              <w:instrText xml:space="preserve"> PAGEREF _Toc427001664 \h </w:instrText>
            </w:r>
            <w:r w:rsidR="007B4DF4">
              <w:rPr>
                <w:noProof/>
                <w:webHidden/>
              </w:rPr>
            </w:r>
            <w:r w:rsidR="007B4DF4">
              <w:rPr>
                <w:noProof/>
                <w:webHidden/>
              </w:rPr>
              <w:fldChar w:fldCharType="separate"/>
            </w:r>
            <w:r w:rsidR="007B4DF4">
              <w:rPr>
                <w:noProof/>
                <w:webHidden/>
              </w:rPr>
              <w:t>2</w:t>
            </w:r>
            <w:r w:rsidR="007B4DF4">
              <w:rPr>
                <w:noProof/>
                <w:webHidden/>
              </w:rPr>
              <w:fldChar w:fldCharType="end"/>
            </w:r>
          </w:hyperlink>
        </w:p>
        <w:p w:rsidR="007B4DF4" w:rsidRDefault="007B4D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7001665" w:history="1">
            <w:r w:rsidRPr="00777985">
              <w:rPr>
                <w:rStyle w:val="Hipervnculo"/>
                <w:rFonts w:cs="Times New Roman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_Toc427001665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DF4" w:rsidRDefault="007B4D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7001666" w:history="1">
            <w:r w:rsidRPr="00777985">
              <w:rPr>
                <w:rStyle w:val="Hipervnculo"/>
                <w:rFonts w:cs="Times New Roman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_Toc427001666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DF4" w:rsidRDefault="007B4DF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7001667" w:history="1">
            <w:r w:rsidRPr="00777985">
              <w:rPr>
                <w:rStyle w:val="Hipervnculo"/>
                <w:rFonts w:cs="Times New Roman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_Toc427001667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Pr="0042758B" w:rsidRDefault="00F7336E" w:rsidP="00D251B8">
          <w:pPr>
            <w:spacing w:after="0" w:line="240" w:lineRule="auto"/>
            <w:rPr>
              <w:rFonts w:ascii="Arial Narrow" w:hAnsi="Arial Narrow" w:cs="Times New Roman"/>
              <w:b/>
              <w:bCs/>
              <w:sz w:val="24"/>
              <w:szCs w:val="24"/>
              <w:lang w:val="es-ES"/>
            </w:rPr>
          </w:pPr>
          <w:r w:rsidRPr="0042758B">
            <w:rPr>
              <w:rFonts w:ascii="Arial Narrow" w:hAnsi="Arial Narrow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F7336E" w:rsidRPr="0042758B" w:rsidRDefault="00F7336E" w:rsidP="00D251B8">
      <w:pPr>
        <w:spacing w:after="0" w:line="240" w:lineRule="auto"/>
        <w:rPr>
          <w:rFonts w:ascii="Arial Narrow" w:eastAsiaTheme="majorEastAsia" w:hAnsi="Arial Narrow" w:cs="Times New Roman"/>
          <w:b/>
          <w:bCs/>
          <w:sz w:val="24"/>
          <w:szCs w:val="24"/>
        </w:rPr>
      </w:pPr>
      <w:r w:rsidRPr="0042758B">
        <w:rPr>
          <w:rFonts w:ascii="Arial Narrow" w:hAnsi="Arial Narrow" w:cs="Times New Roman"/>
          <w:sz w:val="24"/>
          <w:szCs w:val="24"/>
        </w:rPr>
        <w:br w:type="page"/>
      </w:r>
    </w:p>
    <w:p w:rsidR="00B23276" w:rsidRPr="0042758B" w:rsidRDefault="00EA3DC5" w:rsidP="00D251B8">
      <w:pPr>
        <w:pStyle w:val="Ttulo1"/>
        <w:spacing w:before="0" w:line="240" w:lineRule="auto"/>
        <w:rPr>
          <w:rFonts w:cs="Times New Roman"/>
          <w:sz w:val="24"/>
          <w:szCs w:val="24"/>
        </w:rPr>
      </w:pPr>
      <w:bookmarkStart w:id="0" w:name="_Toc427001664"/>
      <w:r w:rsidRPr="0042758B">
        <w:rPr>
          <w:rFonts w:cs="Times New Roman"/>
          <w:sz w:val="24"/>
          <w:szCs w:val="24"/>
        </w:rPr>
        <w:t xml:space="preserve">PLENO DEL </w:t>
      </w:r>
      <w:r w:rsidR="00FC4CF5" w:rsidRPr="0042758B">
        <w:rPr>
          <w:rFonts w:cs="Times New Roman"/>
          <w:sz w:val="24"/>
          <w:szCs w:val="24"/>
        </w:rPr>
        <w:t>5</w:t>
      </w:r>
      <w:r w:rsidRPr="0042758B">
        <w:rPr>
          <w:rFonts w:cs="Times New Roman"/>
          <w:sz w:val="24"/>
          <w:szCs w:val="24"/>
        </w:rPr>
        <w:t xml:space="preserve"> DE </w:t>
      </w:r>
      <w:r w:rsidR="00FC4CF5" w:rsidRPr="0042758B">
        <w:rPr>
          <w:rFonts w:cs="Times New Roman"/>
          <w:sz w:val="24"/>
          <w:szCs w:val="24"/>
        </w:rPr>
        <w:t>AGOST</w:t>
      </w:r>
      <w:r w:rsidR="007C1A39" w:rsidRPr="0042758B">
        <w:rPr>
          <w:rFonts w:cs="Times New Roman"/>
          <w:sz w:val="24"/>
          <w:szCs w:val="24"/>
        </w:rPr>
        <w:t>O</w:t>
      </w:r>
      <w:bookmarkEnd w:id="0"/>
    </w:p>
    <w:p w:rsidR="00CE3DE7" w:rsidRDefault="00D614DE" w:rsidP="00D251B8">
      <w:pPr>
        <w:pStyle w:val="Ttulo2"/>
        <w:tabs>
          <w:tab w:val="left" w:pos="3405"/>
        </w:tabs>
        <w:spacing w:before="0" w:line="240" w:lineRule="auto"/>
        <w:rPr>
          <w:rFonts w:cs="Times New Roman"/>
          <w:szCs w:val="24"/>
        </w:rPr>
      </w:pPr>
      <w:bookmarkStart w:id="1" w:name="_Toc427001665"/>
      <w:r w:rsidRPr="0042758B">
        <w:rPr>
          <w:rFonts w:cs="Times New Roman"/>
          <w:szCs w:val="24"/>
        </w:rPr>
        <w:t xml:space="preserve">SENTIDO DEL VOTO: </w:t>
      </w:r>
      <w:r w:rsidR="00821F04" w:rsidRPr="0042758B">
        <w:rPr>
          <w:rFonts w:cs="Times New Roman"/>
          <w:szCs w:val="24"/>
        </w:rPr>
        <w:t>CONFIRMA</w:t>
      </w:r>
      <w:bookmarkEnd w:id="1"/>
    </w:p>
    <w:p w:rsidR="00D251B8" w:rsidRPr="00D251B8" w:rsidRDefault="00D251B8" w:rsidP="00D251B8">
      <w:pPr>
        <w:spacing w:after="0" w:line="240" w:lineRule="auto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50"/>
        <w:gridCol w:w="2946"/>
      </w:tblGrid>
      <w:tr w:rsidR="0042758B" w:rsidRPr="0042758B" w:rsidTr="007B4DF4">
        <w:trPr>
          <w:trHeight w:val="64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EXPEDIENTE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SUJETO OBLIGADO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COMISIONADO PONENTE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2942/15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Turismo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2992/15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Banco Nacional de Obras y Servicios, S.N.C.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811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3091/15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Nacional de Transparencia, Acceso a la Información y Protección de Datos Personales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3160/15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60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3368/15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544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RDA 3515/15 y acumulados 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Secretaria de la Función 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537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3539/15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833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3553/15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Archivo General de la Nación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3607/15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9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3609/15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9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3616/15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Salud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880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3630/15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7B4DF4" w:rsidRPr="0042758B" w:rsidTr="007B4DF4">
        <w:trPr>
          <w:trHeight w:val="9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3666/15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620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3485/15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Comunicaciones y Transportes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3703/15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Pemex Exploración Y Producción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3710/15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861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3716/15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3717/15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627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3746/14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Procuraduría General de la República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615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3754/15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632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3778/15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la Defensa Nacional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629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RPD-RCDA 0538/15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628"/>
        </w:trPr>
        <w:tc>
          <w:tcPr>
            <w:tcW w:w="28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RPD-RCDA 0539/15</w:t>
            </w:r>
          </w:p>
        </w:tc>
        <w:tc>
          <w:tcPr>
            <w:tcW w:w="3150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2946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</w:tbl>
    <w:p w:rsidR="00CD35B4" w:rsidRPr="0042758B" w:rsidRDefault="00CD35B4" w:rsidP="00D251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6328" w:rsidRDefault="00EC6328" w:rsidP="00D251B8">
      <w:pPr>
        <w:pStyle w:val="Ttulo2"/>
        <w:spacing w:before="0" w:line="240" w:lineRule="auto"/>
        <w:rPr>
          <w:rFonts w:cs="Times New Roman"/>
          <w:szCs w:val="24"/>
        </w:rPr>
      </w:pPr>
      <w:bookmarkStart w:id="2" w:name="_Toc427001666"/>
      <w:r w:rsidRPr="0042758B">
        <w:rPr>
          <w:rFonts w:cs="Times New Roman"/>
          <w:szCs w:val="24"/>
        </w:rPr>
        <w:t xml:space="preserve">SENTIDO DEL VOTO: </w:t>
      </w:r>
      <w:r w:rsidR="00821F04" w:rsidRPr="0042758B">
        <w:rPr>
          <w:rFonts w:cs="Times New Roman"/>
          <w:szCs w:val="24"/>
        </w:rPr>
        <w:t>MODIFICA</w:t>
      </w:r>
      <w:bookmarkEnd w:id="2"/>
    </w:p>
    <w:p w:rsidR="00D251B8" w:rsidRPr="00D251B8" w:rsidRDefault="00D251B8" w:rsidP="00D251B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EXPEDIENTE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SUJETO OBLIGADO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COMISIONADO PONENTE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1843/15 que acumula al RDA 1844/15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Nacional de Migración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1871/15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Procuraduría General de la República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D251B8">
        <w:trPr>
          <w:trHeight w:val="20"/>
        </w:trPr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2161/15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2795/15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2888/15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de Seguridad y Servicios Sociales de los Trabajadores del Estado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D251B8">
        <w:trPr>
          <w:trHeight w:val="20"/>
        </w:trPr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2931/15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Federal de Electricidad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2982/15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de Vivienda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RDA 3067/15 y acumulados 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Hospital Regional de Alta Especialidad Ciudad Victoria “Bicentenario 2010”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3130/15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3140/15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D251B8">
        <w:trPr>
          <w:trHeight w:val="20"/>
        </w:trPr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3162/15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3200/15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la Defensa Nacional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3208/15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3360/15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3361/15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3461/15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Presidencia de la República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3469/15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PEMEX Exploración y Producción 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3476/15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3479/15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3487/15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Gobernación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3494/15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2E67EE" w:rsidRPr="0042758B" w:rsidTr="00D251B8">
        <w:trPr>
          <w:trHeight w:val="20"/>
        </w:trPr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3510/15</w:t>
            </w:r>
          </w:p>
        </w:tc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de Seguridad y Servicios Sociales de los Trabajadores del Estado</w:t>
            </w:r>
          </w:p>
        </w:tc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3513/15</w:t>
            </w:r>
          </w:p>
        </w:tc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Desarrollo Agrario, Territorial y Urbano</w:t>
            </w:r>
          </w:p>
        </w:tc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2E67EE" w:rsidRPr="0042758B" w:rsidTr="00D251B8">
        <w:trPr>
          <w:trHeight w:val="20"/>
        </w:trPr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3528/15</w:t>
            </w:r>
          </w:p>
        </w:tc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Instituto Politécnico Nacional </w:t>
            </w:r>
          </w:p>
        </w:tc>
        <w:tc>
          <w:tcPr>
            <w:tcW w:w="1360" w:type="pct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0"/>
        </w:trPr>
        <w:tc>
          <w:tcPr>
            <w:tcW w:w="1360" w:type="pc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3529/15</w:t>
            </w:r>
          </w:p>
        </w:tc>
        <w:tc>
          <w:tcPr>
            <w:tcW w:w="1360" w:type="pc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PEMEX Exploración y Producción</w:t>
            </w:r>
          </w:p>
        </w:tc>
        <w:tc>
          <w:tcPr>
            <w:tcW w:w="1360" w:type="pc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2E67EE" w:rsidRPr="0042758B" w:rsidTr="00D251B8">
        <w:trPr>
          <w:trHeight w:val="20"/>
        </w:trPr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3573/15 y acumulados</w:t>
            </w:r>
          </w:p>
        </w:tc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Hospital Regional de Alta Especialidad Ciudad Victoria “Bicentenario 2010”</w:t>
            </w:r>
          </w:p>
        </w:tc>
        <w:tc>
          <w:tcPr>
            <w:tcW w:w="1360" w:type="pct"/>
            <w:shd w:val="clear" w:color="auto" w:fill="auto"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3593/15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3598/15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Financiera Nacional de Desarrollo Agropecuario, Rural, Forestal y Pesquero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3611/15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3613/15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Consejo Nacional para Prevenir la Discriminación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3637/15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3656/15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3668/15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Educación Pública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3690/15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3693/15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Secretaría de la Función Pública 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3700/15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Secretaría de la Función Pública 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3752/15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Nacional de Pediatría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3753/15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Colegio de Bachilleres </w:t>
            </w:r>
          </w:p>
        </w:tc>
        <w:tc>
          <w:tcPr>
            <w:tcW w:w="1360" w:type="pct"/>
            <w:vMerge w:val="restart"/>
            <w:shd w:val="clear" w:color="auto" w:fill="auto"/>
            <w:hideMark/>
          </w:tcPr>
          <w:p w:rsidR="002E67EE" w:rsidRPr="0042758B" w:rsidRDefault="002E67EE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D251B8" w:rsidRPr="0042758B" w:rsidTr="00D251B8">
        <w:trPr>
          <w:trHeight w:val="275"/>
        </w:trPr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pct"/>
            <w:vMerge/>
            <w:hideMark/>
          </w:tcPr>
          <w:p w:rsidR="002E67EE" w:rsidRPr="0042758B" w:rsidRDefault="002E67EE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B501B" w:rsidRPr="0042758B" w:rsidRDefault="008B501B" w:rsidP="00D251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6328" w:rsidRDefault="00EC6328" w:rsidP="00D251B8">
      <w:pPr>
        <w:pStyle w:val="Ttulo2"/>
        <w:spacing w:before="0" w:line="240" w:lineRule="auto"/>
        <w:rPr>
          <w:rFonts w:cs="Times New Roman"/>
          <w:szCs w:val="24"/>
        </w:rPr>
      </w:pPr>
      <w:bookmarkStart w:id="3" w:name="_Toc427001667"/>
      <w:r w:rsidRPr="0042758B">
        <w:rPr>
          <w:rFonts w:cs="Times New Roman"/>
          <w:szCs w:val="24"/>
        </w:rPr>
        <w:t xml:space="preserve">SENTIDO DEL VOTO: </w:t>
      </w:r>
      <w:r w:rsidR="00821F04" w:rsidRPr="0042758B">
        <w:rPr>
          <w:rFonts w:cs="Times New Roman"/>
          <w:szCs w:val="24"/>
        </w:rPr>
        <w:t>REVOCA</w:t>
      </w:r>
      <w:bookmarkEnd w:id="3"/>
    </w:p>
    <w:p w:rsidR="00D251B8" w:rsidRPr="00D251B8" w:rsidRDefault="00D251B8" w:rsidP="00D251B8">
      <w:pPr>
        <w:spacing w:after="0" w:line="240" w:lineRule="auto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77"/>
        <w:gridCol w:w="2977"/>
      </w:tblGrid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EXPEDIENTE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SUJETO OBLIGADO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COMISIONADO PONENTE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1099/15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Banco Nacional de Obras y Servicios Públicos, S.N.C.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RDA 1376/15 y acumulados 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2391/15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2441/15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2466/15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251B8" w:rsidRPr="0042758B" w:rsidTr="007B4DF4">
        <w:trPr>
          <w:trHeight w:val="923"/>
        </w:trPr>
        <w:tc>
          <w:tcPr>
            <w:tcW w:w="2992" w:type="dxa"/>
            <w:shd w:val="clear" w:color="auto" w:fill="auto"/>
            <w:hideMark/>
          </w:tcPr>
          <w:p w:rsidR="00D251B8" w:rsidRPr="0042758B" w:rsidRDefault="00D251B8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2798/15</w:t>
            </w:r>
          </w:p>
        </w:tc>
        <w:tc>
          <w:tcPr>
            <w:tcW w:w="2977" w:type="dxa"/>
            <w:shd w:val="clear" w:color="auto" w:fill="auto"/>
            <w:hideMark/>
          </w:tcPr>
          <w:p w:rsidR="00D251B8" w:rsidRPr="0042758B" w:rsidRDefault="00D251B8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de Seguridad y Servicios Sociales de los Trabajadores del Estado</w:t>
            </w:r>
          </w:p>
        </w:tc>
        <w:tc>
          <w:tcPr>
            <w:tcW w:w="2977" w:type="dxa"/>
            <w:shd w:val="clear" w:color="auto" w:fill="auto"/>
            <w:hideMark/>
          </w:tcPr>
          <w:p w:rsidR="00D251B8" w:rsidRPr="0042758B" w:rsidRDefault="00D251B8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2906/15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Salud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2986/15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2987/15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3005/15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3017/15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Banco Nacional de Obras y Servicios Públicos, S.N.C.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3018/15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Banco Nacional de Obras y Servicios Públicos, S.N.C.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3026/15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Hacienda y Crédito Público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3094/15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3133/15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3149/15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Instituto Nacional para la Educación de los Adultos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3157/15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Federal de Electricidad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3171/15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Agricultura, Ganadería, Desarrollo Rural, Pesca y Alimentación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3188/15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Hospital Regional de Alta Especialidad Ciudad Victoria “Bicentenario 2010”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3203/15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la Defensa Nacional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3215/15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Comunicaciones y Transportes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Areli Cano Guadiana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RDA 3289/15 y acumulados 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3290/15 y acumulado RDA 3297/15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3293/15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3294/15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 de Administración Tributaria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3358/15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Rosendoevgueni Monterrey Chepov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3482/15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del Agua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Óscar Mauricio Guerra Ford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3507/15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Secretaría de la Defensa Nacional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Joel Salas Suárez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RDA 3515/15 y acumulados 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Secretaria de la Función Pública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Comisionado Francisco Javier Acuña Llamas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3651/15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Registro Agrario Nacional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3658/15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3695/15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Comisión Nacional Bancaria y de Valores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Presidenta Ximena Puente de la Mora</w:t>
            </w:r>
          </w:p>
        </w:tc>
      </w:tr>
      <w:tr w:rsidR="0042758B" w:rsidRPr="0042758B" w:rsidTr="007B4DF4">
        <w:trPr>
          <w:trHeight w:val="275"/>
        </w:trPr>
        <w:tc>
          <w:tcPr>
            <w:tcW w:w="2992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vMerge/>
            <w:hideMark/>
          </w:tcPr>
          <w:p w:rsidR="0042758B" w:rsidRPr="0042758B" w:rsidRDefault="0042758B" w:rsidP="00D251B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3770/15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Procuraduría General de la República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  <w:tr w:rsidR="0042758B" w:rsidRPr="0042758B" w:rsidTr="007B4DF4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RDA 3805/15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Consejo Nacional  para  la Cultura y las Artes</w:t>
            </w:r>
          </w:p>
        </w:tc>
        <w:tc>
          <w:tcPr>
            <w:tcW w:w="2977" w:type="dxa"/>
            <w:shd w:val="clear" w:color="auto" w:fill="auto"/>
            <w:hideMark/>
          </w:tcPr>
          <w:p w:rsidR="0042758B" w:rsidRPr="0042758B" w:rsidRDefault="0042758B" w:rsidP="00D25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42758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Comisionada María Patricia Kurczyn Villalobos</w:t>
            </w:r>
          </w:p>
        </w:tc>
      </w:tr>
    </w:tbl>
    <w:p w:rsidR="00CD35B4" w:rsidRPr="0042758B" w:rsidRDefault="00CD35B4" w:rsidP="00D251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70D7" w:rsidRPr="0042758B" w:rsidRDefault="002C70D7" w:rsidP="00D251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2758B">
        <w:rPr>
          <w:rFonts w:ascii="Arial Narrow" w:hAnsi="Arial Narrow" w:cs="Times New Roman"/>
          <w:sz w:val="24"/>
          <w:szCs w:val="24"/>
        </w:rPr>
        <w:br w:type="page"/>
      </w:r>
    </w:p>
    <w:sectPr w:rsidR="002C70D7" w:rsidRPr="0042758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90" w:rsidRDefault="008A2090" w:rsidP="001077B7">
      <w:pPr>
        <w:spacing w:after="0" w:line="240" w:lineRule="auto"/>
      </w:pPr>
      <w:r>
        <w:separator/>
      </w:r>
    </w:p>
  </w:endnote>
  <w:endnote w:type="continuationSeparator" w:id="0">
    <w:p w:rsidR="008A2090" w:rsidRDefault="008A2090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C4CF5" w:rsidRDefault="00FC4CF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1C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CF5" w:rsidRDefault="00FC4C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90" w:rsidRDefault="008A2090" w:rsidP="001077B7">
      <w:pPr>
        <w:spacing w:after="0" w:line="240" w:lineRule="auto"/>
      </w:pPr>
      <w:r>
        <w:separator/>
      </w:r>
    </w:p>
  </w:footnote>
  <w:footnote w:type="continuationSeparator" w:id="0">
    <w:p w:rsidR="008A2090" w:rsidRDefault="008A2090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F5" w:rsidRDefault="00FC4CF5" w:rsidP="001E7537">
    <w:pPr>
      <w:jc w:val="center"/>
      <w:rPr>
        <w:rFonts w:ascii="Arial Narrow" w:hAnsi="Arial Narrow"/>
        <w:b/>
      </w:rPr>
    </w:pPr>
    <w:r w:rsidRPr="00BC5A3B">
      <w:rPr>
        <w:rFonts w:ascii="Arial Narrow" w:hAnsi="Arial Narrow"/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459A4" wp14:editId="5AFFC543">
              <wp:simplePos x="0" y="0"/>
              <wp:positionH relativeFrom="column">
                <wp:posOffset>4877490</wp:posOffset>
              </wp:positionH>
              <wp:positionV relativeFrom="paragraph">
                <wp:posOffset>-247627</wp:posOffset>
              </wp:positionV>
              <wp:extent cx="1368795" cy="84708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795" cy="8470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CF5" w:rsidRDefault="00FC4CF5" w:rsidP="00BC5A3B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035EF9A" wp14:editId="7035B05F">
                                <wp:extent cx="833660" cy="516103"/>
                                <wp:effectExtent l="0" t="0" r="5080" b="0"/>
                                <wp:docPr id="5" name="Imagen 5" descr="C:\Users\senen.valdes\AppData\Local\Microsoft\Windows\Temporary Internet Files\Content.Outlook\E7V10VIQ\Logo-ina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senen.valdes\AppData\Local\Microsoft\Windows\Temporary Internet Files\Content.Outlook\E7V10VIQ\Logo-ina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4618" cy="516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4.05pt;margin-top:-19.5pt;width:107.8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" filled="f" stroked="f">
              <v:textbox>
                <w:txbxContent>
                  <w:p w:rsidR="00FC4CF5" w:rsidRDefault="00FC4CF5" w:rsidP="00BC5A3B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035EF9A" wp14:editId="7035B05F">
                          <wp:extent cx="833660" cy="516103"/>
                          <wp:effectExtent l="0" t="0" r="5080" b="0"/>
                          <wp:docPr id="5" name="Imagen 5" descr="C:\Users\senen.valdes\AppData\Local\Microsoft\Windows\Temporary Internet Files\Content.Outlook\E7V10VIQ\Logo-ina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senen.valdes\AppData\Local\Microsoft\Windows\Temporary Internet Files\Content.Outlook\E7V10VIQ\Logo-ina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4618" cy="516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614DE">
      <w:rPr>
        <w:rFonts w:ascii="Arial Narrow" w:hAnsi="Arial Narrow"/>
        <w:b/>
      </w:rPr>
      <w:t xml:space="preserve">RESOLUCIONES DE RECURSOS DE REVISIÓN EN MATERIA DE </w:t>
    </w:r>
    <w:r>
      <w:rPr>
        <w:rFonts w:ascii="Arial Narrow" w:hAnsi="Arial Narrow"/>
        <w:b/>
      </w:rPr>
      <w:t xml:space="preserve">ACCESO </w:t>
    </w:r>
  </w:p>
  <w:p w:rsidR="00FC4CF5" w:rsidRPr="001E7537" w:rsidRDefault="00FC4CF5" w:rsidP="001E7537">
    <w:pPr>
      <w:jc w:val="center"/>
    </w:pPr>
    <w:r>
      <w:rPr>
        <w:rFonts w:ascii="Arial Narrow" w:hAnsi="Arial Narrow"/>
        <w:b/>
      </w:rPr>
      <w:t xml:space="preserve">A LA INFORMACIÓN PÚBLICA </w:t>
    </w:r>
    <w:r w:rsidRPr="00D614DE">
      <w:rPr>
        <w:rFonts w:ascii="Arial Narrow" w:hAnsi="Arial Narrow"/>
        <w:b/>
      </w:rPr>
      <w:t xml:space="preserve">DEL MES DE </w:t>
    </w:r>
    <w:r>
      <w:rPr>
        <w:rFonts w:ascii="Arial Narrow" w:hAnsi="Arial Narrow"/>
        <w:b/>
      </w:rPr>
      <w:t>AGOSTO 2015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144F8"/>
    <w:rsid w:val="00035AD9"/>
    <w:rsid w:val="00046736"/>
    <w:rsid w:val="0005522C"/>
    <w:rsid w:val="00060453"/>
    <w:rsid w:val="0006557B"/>
    <w:rsid w:val="0006691F"/>
    <w:rsid w:val="00070382"/>
    <w:rsid w:val="00073B6F"/>
    <w:rsid w:val="0007568D"/>
    <w:rsid w:val="00087DCF"/>
    <w:rsid w:val="000A6ED8"/>
    <w:rsid w:val="000C377B"/>
    <w:rsid w:val="000E781F"/>
    <w:rsid w:val="000F38CD"/>
    <w:rsid w:val="001077B7"/>
    <w:rsid w:val="001324F3"/>
    <w:rsid w:val="00172C32"/>
    <w:rsid w:val="001A1A0D"/>
    <w:rsid w:val="001A32B4"/>
    <w:rsid w:val="001A417F"/>
    <w:rsid w:val="001C7DCC"/>
    <w:rsid w:val="001E721A"/>
    <w:rsid w:val="001E7537"/>
    <w:rsid w:val="002176C0"/>
    <w:rsid w:val="00233668"/>
    <w:rsid w:val="00254C44"/>
    <w:rsid w:val="002707C4"/>
    <w:rsid w:val="00273F2F"/>
    <w:rsid w:val="00274118"/>
    <w:rsid w:val="00287F4D"/>
    <w:rsid w:val="002A0B79"/>
    <w:rsid w:val="002C0B5A"/>
    <w:rsid w:val="002C70D7"/>
    <w:rsid w:val="002D5B65"/>
    <w:rsid w:val="002E4C7D"/>
    <w:rsid w:val="002E67EE"/>
    <w:rsid w:val="002F3FAB"/>
    <w:rsid w:val="003015C2"/>
    <w:rsid w:val="0031010E"/>
    <w:rsid w:val="003153FC"/>
    <w:rsid w:val="00317A35"/>
    <w:rsid w:val="00322E6D"/>
    <w:rsid w:val="003327A9"/>
    <w:rsid w:val="00354220"/>
    <w:rsid w:val="003549EA"/>
    <w:rsid w:val="00365EC6"/>
    <w:rsid w:val="003933B5"/>
    <w:rsid w:val="003A0068"/>
    <w:rsid w:val="003C2773"/>
    <w:rsid w:val="003C57BC"/>
    <w:rsid w:val="003C7462"/>
    <w:rsid w:val="003D5C82"/>
    <w:rsid w:val="00413DC3"/>
    <w:rsid w:val="004201C4"/>
    <w:rsid w:val="00423584"/>
    <w:rsid w:val="00425B85"/>
    <w:rsid w:val="0042758B"/>
    <w:rsid w:val="0044421E"/>
    <w:rsid w:val="0046566F"/>
    <w:rsid w:val="004C30E7"/>
    <w:rsid w:val="004C35DB"/>
    <w:rsid w:val="004C5A4C"/>
    <w:rsid w:val="004D0405"/>
    <w:rsid w:val="004D0F89"/>
    <w:rsid w:val="004D6D08"/>
    <w:rsid w:val="004D7535"/>
    <w:rsid w:val="004E03B7"/>
    <w:rsid w:val="004E58D7"/>
    <w:rsid w:val="004F0508"/>
    <w:rsid w:val="0051079C"/>
    <w:rsid w:val="00535BB7"/>
    <w:rsid w:val="005632E8"/>
    <w:rsid w:val="0058291B"/>
    <w:rsid w:val="005A32D0"/>
    <w:rsid w:val="005B1F1D"/>
    <w:rsid w:val="005C4655"/>
    <w:rsid w:val="005C70B6"/>
    <w:rsid w:val="005F66FA"/>
    <w:rsid w:val="006308A1"/>
    <w:rsid w:val="0066194E"/>
    <w:rsid w:val="0066417F"/>
    <w:rsid w:val="00692F0C"/>
    <w:rsid w:val="006A224E"/>
    <w:rsid w:val="006C3E23"/>
    <w:rsid w:val="006F0C18"/>
    <w:rsid w:val="007110BC"/>
    <w:rsid w:val="007745DC"/>
    <w:rsid w:val="00791E20"/>
    <w:rsid w:val="007A182B"/>
    <w:rsid w:val="007A438A"/>
    <w:rsid w:val="007A4D5D"/>
    <w:rsid w:val="007A74C2"/>
    <w:rsid w:val="007B4DF4"/>
    <w:rsid w:val="007C1A39"/>
    <w:rsid w:val="007C7F24"/>
    <w:rsid w:val="007F14B9"/>
    <w:rsid w:val="008015BA"/>
    <w:rsid w:val="0080508C"/>
    <w:rsid w:val="00810B15"/>
    <w:rsid w:val="00816CD1"/>
    <w:rsid w:val="00821F04"/>
    <w:rsid w:val="008272A9"/>
    <w:rsid w:val="008549F6"/>
    <w:rsid w:val="00870F1F"/>
    <w:rsid w:val="008A2090"/>
    <w:rsid w:val="008B501B"/>
    <w:rsid w:val="008C1D6B"/>
    <w:rsid w:val="008C7DBE"/>
    <w:rsid w:val="008E04C7"/>
    <w:rsid w:val="008E588A"/>
    <w:rsid w:val="00913541"/>
    <w:rsid w:val="009135F1"/>
    <w:rsid w:val="00951F55"/>
    <w:rsid w:val="00980A8E"/>
    <w:rsid w:val="009C33C1"/>
    <w:rsid w:val="009C6C98"/>
    <w:rsid w:val="00A42C5F"/>
    <w:rsid w:val="00A95DFA"/>
    <w:rsid w:val="00AA00EA"/>
    <w:rsid w:val="00AE7930"/>
    <w:rsid w:val="00AF2537"/>
    <w:rsid w:val="00AF4260"/>
    <w:rsid w:val="00B23276"/>
    <w:rsid w:val="00B55CED"/>
    <w:rsid w:val="00B6188C"/>
    <w:rsid w:val="00B64079"/>
    <w:rsid w:val="00B9399D"/>
    <w:rsid w:val="00B97CF0"/>
    <w:rsid w:val="00BB2F6B"/>
    <w:rsid w:val="00BC5A3B"/>
    <w:rsid w:val="00BE4074"/>
    <w:rsid w:val="00C12CB7"/>
    <w:rsid w:val="00C3173B"/>
    <w:rsid w:val="00C509BC"/>
    <w:rsid w:val="00C555D4"/>
    <w:rsid w:val="00C57D0F"/>
    <w:rsid w:val="00CD35B4"/>
    <w:rsid w:val="00CE3DE7"/>
    <w:rsid w:val="00D06081"/>
    <w:rsid w:val="00D251B8"/>
    <w:rsid w:val="00D263CF"/>
    <w:rsid w:val="00D32042"/>
    <w:rsid w:val="00D4390E"/>
    <w:rsid w:val="00D50EB9"/>
    <w:rsid w:val="00D614DE"/>
    <w:rsid w:val="00D91B51"/>
    <w:rsid w:val="00DB3034"/>
    <w:rsid w:val="00DD42C4"/>
    <w:rsid w:val="00DD62DA"/>
    <w:rsid w:val="00DF74F0"/>
    <w:rsid w:val="00E0288A"/>
    <w:rsid w:val="00E061B7"/>
    <w:rsid w:val="00E07DBC"/>
    <w:rsid w:val="00E23C43"/>
    <w:rsid w:val="00E37F04"/>
    <w:rsid w:val="00E52A69"/>
    <w:rsid w:val="00E76003"/>
    <w:rsid w:val="00EA3293"/>
    <w:rsid w:val="00EA3DC5"/>
    <w:rsid w:val="00EC1FA0"/>
    <w:rsid w:val="00EC6328"/>
    <w:rsid w:val="00EF105E"/>
    <w:rsid w:val="00EF4A10"/>
    <w:rsid w:val="00F347D5"/>
    <w:rsid w:val="00F4162B"/>
    <w:rsid w:val="00F66B24"/>
    <w:rsid w:val="00F66F3D"/>
    <w:rsid w:val="00F702D8"/>
    <w:rsid w:val="00F7336E"/>
    <w:rsid w:val="00F75B10"/>
    <w:rsid w:val="00F76CC9"/>
    <w:rsid w:val="00F910C9"/>
    <w:rsid w:val="00FC4272"/>
    <w:rsid w:val="00FC4CF5"/>
    <w:rsid w:val="00FD3C28"/>
    <w:rsid w:val="00FD4705"/>
    <w:rsid w:val="00FF3CA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E158-E97B-4A3C-B739-1A27A57D2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C4DAE-1E53-43A2-B6E0-92D120B1D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9237-9EDB-415C-A5AA-03A825372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354C56-BDF6-45F0-AEBC-B37711B4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SentidosMarzo2015.docx</vt:lpstr>
    </vt:vector>
  </TitlesOfParts>
  <Company>Hewlett-Packard Company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SentidosAIAGOSTO2015.docx</dc:title>
  <dc:creator>Jesus.Gonzalezm</dc:creator>
  <cp:lastModifiedBy>Adriana Miranda Morales</cp:lastModifiedBy>
  <cp:revision>2</cp:revision>
  <cp:lastPrinted>2015-07-17T02:34:00Z</cp:lastPrinted>
  <dcterms:created xsi:type="dcterms:W3CDTF">2015-08-11T01:29:00Z</dcterms:created>
  <dcterms:modified xsi:type="dcterms:W3CDTF">2015-08-11T01:29:00Z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