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theme/themeOverride2.xml" ContentType="application/vnd.openxmlformats-officedocument.themeOverrid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670B31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670B31">
        <w:rPr>
          <w:rFonts w:ascii="Arial" w:hAnsi="Arial" w:cs="Arial"/>
          <w:b/>
          <w:sz w:val="24"/>
          <w:szCs w:val="24"/>
        </w:rPr>
        <w:t>Presencial</w:t>
      </w:r>
      <w:r w:rsidRPr="00670B31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D3412A" w:rsidRDefault="00E56AB8" w:rsidP="00C948D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Segundo</w:t>
      </w:r>
      <w:r w:rsidR="002F5B42">
        <w:rPr>
          <w:rFonts w:ascii="Arial" w:hAnsi="Arial" w:cs="Arial"/>
          <w:b/>
          <w:sz w:val="24"/>
          <w:szCs w:val="24"/>
        </w:rPr>
        <w:t xml:space="preserve"> Trimestre</w:t>
      </w:r>
      <w:r w:rsidR="00C948D3" w:rsidRPr="00670B31">
        <w:rPr>
          <w:rFonts w:ascii="Arial" w:hAnsi="Arial" w:cs="Arial"/>
          <w:b/>
          <w:sz w:val="24"/>
          <w:szCs w:val="24"/>
        </w:rPr>
        <w:t xml:space="preserve"> 201</w:t>
      </w:r>
      <w:r w:rsidR="00A4689B" w:rsidRPr="00670B31">
        <w:rPr>
          <w:rFonts w:ascii="Arial" w:hAnsi="Arial" w:cs="Arial"/>
          <w:b/>
          <w:sz w:val="24"/>
          <w:szCs w:val="24"/>
        </w:rPr>
        <w:t>6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594D60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 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de la encuesta de evaluación en el ca</w:t>
      </w:r>
      <w:r w:rsidR="00C948D3"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>
        <w:rPr>
          <w:rFonts w:ascii="Arial" w:hAnsi="Arial" w:cs="Arial"/>
          <w:sz w:val="24"/>
          <w:szCs w:val="24"/>
          <w:lang w:eastAsia="es-MX"/>
        </w:rPr>
        <w:t xml:space="preserve">, correspondiente al </w:t>
      </w:r>
      <w:r w:rsidR="00E56AB8">
        <w:rPr>
          <w:rFonts w:ascii="Arial" w:hAnsi="Arial" w:cs="Arial"/>
          <w:sz w:val="24"/>
          <w:szCs w:val="24"/>
          <w:lang w:eastAsia="es-MX"/>
        </w:rPr>
        <w:t>segundo</w:t>
      </w:r>
      <w:r w:rsidR="002F5B42">
        <w:rPr>
          <w:rFonts w:ascii="Arial" w:hAnsi="Arial" w:cs="Arial"/>
          <w:sz w:val="24"/>
          <w:szCs w:val="24"/>
          <w:lang w:eastAsia="es-MX"/>
        </w:rPr>
        <w:t xml:space="preserve"> trimestre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41745A">
        <w:rPr>
          <w:rFonts w:ascii="Arial" w:hAnsi="Arial" w:cs="Arial"/>
          <w:sz w:val="24"/>
          <w:szCs w:val="24"/>
          <w:lang w:eastAsia="es-MX"/>
        </w:rPr>
        <w:t>6</w:t>
      </w:r>
      <w:r w:rsidR="00C948D3"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88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  <w:gridCol w:w="1651"/>
        <w:gridCol w:w="1641"/>
        <w:gridCol w:w="1606"/>
      </w:tblGrid>
      <w:tr w:rsidR="002F5B42" w:rsidRPr="00224BB1" w:rsidTr="002F5B42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2F5B42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Segundo </w:t>
            </w:r>
            <w:r w:rsidR="002F5B4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Trimestre 2016</w:t>
            </w:r>
          </w:p>
        </w:tc>
      </w:tr>
      <w:tr w:rsidR="002F5B42" w:rsidRPr="00224BB1" w:rsidTr="002F5B42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B42" w:rsidRPr="00224BB1" w:rsidRDefault="00F24F73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231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288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F24F73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321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2F5B42" w:rsidRDefault="0075351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840</w:t>
            </w:r>
          </w:p>
        </w:tc>
      </w:tr>
      <w:tr w:rsidR="002F5B42" w:rsidRPr="00224BB1" w:rsidTr="00E56AB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2F5B42" w:rsidRPr="00224BB1" w:rsidRDefault="002F5B42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2F5B42" w:rsidRPr="00224BB1" w:rsidRDefault="00F24F73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E56AB8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F24F73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2F5B42" w:rsidRDefault="00753510" w:rsidP="002F5B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9.7</w:t>
            </w:r>
          </w:p>
        </w:tc>
      </w:tr>
    </w:tbl>
    <w:p w:rsidR="00224BB1" w:rsidRDefault="00594D60" w:rsidP="00594D60">
      <w:pPr>
        <w:ind w:left="2410"/>
      </w:pPr>
      <w:r w:rsidRPr="00594D60">
        <w:rPr>
          <w:b/>
          <w:bCs/>
        </w:rPr>
        <w:t>Fuente: Excel. Presenciales por asesor 2015.</w:t>
      </w:r>
    </w:p>
    <w:p w:rsidR="00594D60" w:rsidRDefault="00594D60"/>
    <w:p w:rsidR="00670B31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F5B42">
        <w:rPr>
          <w:rFonts w:ascii="Arial" w:hAnsi="Arial" w:cs="Arial"/>
          <w:sz w:val="24"/>
          <w:szCs w:val="24"/>
          <w:lang w:val="es-ES"/>
        </w:rPr>
        <w:t>primer trimestre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41745A">
        <w:rPr>
          <w:rFonts w:ascii="Arial" w:hAnsi="Arial" w:cs="Arial"/>
          <w:sz w:val="24"/>
          <w:szCs w:val="24"/>
          <w:lang w:val="es-ES"/>
        </w:rPr>
        <w:t>6</w:t>
      </w:r>
      <w:r w:rsidR="00594D60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se aplicaron </w:t>
      </w:r>
      <w:r w:rsidR="00366883">
        <w:rPr>
          <w:rFonts w:ascii="Arial" w:hAnsi="Arial" w:cs="Arial"/>
          <w:sz w:val="24"/>
          <w:szCs w:val="24"/>
          <w:lang w:val="es-ES"/>
        </w:rPr>
        <w:t>840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35331F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>,</w:t>
      </w:r>
      <w:r w:rsidR="0035331F">
        <w:rPr>
          <w:rFonts w:ascii="Arial" w:hAnsi="Arial" w:cs="Arial"/>
          <w:sz w:val="24"/>
          <w:szCs w:val="24"/>
          <w:lang w:val="es-ES"/>
        </w:rPr>
        <w:t xml:space="preserve"> en </w:t>
      </w:r>
      <w:r w:rsidR="002F5B42">
        <w:rPr>
          <w:rFonts w:ascii="Arial" w:hAnsi="Arial" w:cs="Arial"/>
          <w:sz w:val="24"/>
          <w:szCs w:val="24"/>
          <w:lang w:val="es-ES"/>
        </w:rPr>
        <w:t>e</w:t>
      </w:r>
      <w:r w:rsidR="00916933">
        <w:rPr>
          <w:rFonts w:ascii="Arial" w:hAnsi="Arial" w:cs="Arial"/>
          <w:sz w:val="24"/>
          <w:szCs w:val="24"/>
          <w:lang w:val="es-ES"/>
        </w:rPr>
        <w:t>l</w:t>
      </w:r>
      <w:r w:rsidR="002F5B42">
        <w:rPr>
          <w:rFonts w:ascii="Arial" w:hAnsi="Arial" w:cs="Arial"/>
          <w:sz w:val="24"/>
          <w:szCs w:val="24"/>
          <w:lang w:val="es-ES"/>
        </w:rPr>
        <w:t xml:space="preserve"> cual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916933">
        <w:rPr>
          <w:rFonts w:ascii="Arial" w:hAnsi="Arial" w:cs="Arial"/>
          <w:sz w:val="24"/>
          <w:szCs w:val="24"/>
          <w:lang w:val="es-ES"/>
        </w:rPr>
        <w:t>un promedio de 9.</w:t>
      </w:r>
      <w:r w:rsidR="00366883">
        <w:rPr>
          <w:rFonts w:ascii="Arial" w:hAnsi="Arial" w:cs="Arial"/>
          <w:sz w:val="24"/>
          <w:szCs w:val="24"/>
          <w:lang w:val="es-ES"/>
        </w:rPr>
        <w:t>7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2F5B42" w:rsidRDefault="002F5B4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A003BE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C7B9C" wp14:editId="5FEEDD39">
                <wp:simplePos x="0" y="0"/>
                <wp:positionH relativeFrom="margin">
                  <wp:posOffset>2895600</wp:posOffset>
                </wp:positionH>
                <wp:positionV relativeFrom="paragraph">
                  <wp:posOffset>726440</wp:posOffset>
                </wp:positionV>
                <wp:extent cx="935990" cy="629920"/>
                <wp:effectExtent l="0" t="0" r="0" b="0"/>
                <wp:wrapNone/>
                <wp:docPr id="1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629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3BE" w:rsidRDefault="00A003BE" w:rsidP="00A0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9.7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7B9C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28pt;margin-top:57.2pt;width:73.7pt;height:4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" filled="f" stroked="f">
                <v:textbox>
                  <w:txbxContent>
                    <w:p w:rsidR="00A003BE" w:rsidRDefault="00A003BE" w:rsidP="00A003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1718" w:rsidRPr="00CC7AF5">
        <w:rPr>
          <w:noProof/>
          <w:lang w:eastAsia="es-MX"/>
        </w:rPr>
        <w:drawing>
          <wp:inline distT="0" distB="0" distL="0" distR="0" wp14:anchorId="33E5FF35" wp14:editId="197C6A20">
            <wp:extent cx="5612130" cy="3065145"/>
            <wp:effectExtent l="0" t="0" r="7620" b="190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B31" w:rsidRPr="00670B31" w:rsidRDefault="00670B31" w:rsidP="00670B31">
      <w:pPr>
        <w:jc w:val="center"/>
        <w:rPr>
          <w:rFonts w:ascii="Arial" w:hAnsi="Arial" w:cs="Arial"/>
          <w:b/>
          <w:sz w:val="24"/>
          <w:szCs w:val="24"/>
        </w:rPr>
      </w:pPr>
      <w:r w:rsidRPr="00670B31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670B31" w:rsidRPr="00670B31" w:rsidRDefault="00264AD5" w:rsidP="00670B3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Trimestre</w:t>
      </w:r>
      <w:r w:rsidR="00670B31" w:rsidRPr="00670B31">
        <w:rPr>
          <w:rFonts w:ascii="Arial" w:hAnsi="Arial" w:cs="Arial"/>
          <w:b/>
          <w:sz w:val="24"/>
          <w:szCs w:val="24"/>
        </w:rPr>
        <w:t xml:space="preserve"> 2016</w:t>
      </w:r>
    </w:p>
    <w:p w:rsidR="00670B31" w:rsidRPr="00D3412A" w:rsidRDefault="00670B31" w:rsidP="00670B31">
      <w:pPr>
        <w:jc w:val="both"/>
        <w:rPr>
          <w:rFonts w:ascii="Arial" w:hAnsi="Arial" w:cs="Arial"/>
          <w:sz w:val="24"/>
          <w:szCs w:val="24"/>
        </w:rPr>
      </w:pPr>
    </w:p>
    <w:p w:rsidR="00670B31" w:rsidRPr="00D3412A" w:rsidRDefault="00670B31" w:rsidP="00670B31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 w:rsidR="00264AD5">
        <w:rPr>
          <w:rFonts w:ascii="Arial" w:hAnsi="Arial" w:cs="Arial"/>
          <w:sz w:val="24"/>
          <w:szCs w:val="24"/>
          <w:lang w:eastAsia="es-MX"/>
        </w:rPr>
        <w:t>nal de atención vía telefónica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264AD5">
        <w:rPr>
          <w:rFonts w:ascii="Arial" w:hAnsi="Arial" w:cs="Arial"/>
          <w:sz w:val="24"/>
          <w:szCs w:val="24"/>
          <w:lang w:eastAsia="es-MX"/>
        </w:rPr>
        <w:t>correspondiente al primer trimestre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>
        <w:rPr>
          <w:rFonts w:ascii="Arial" w:hAnsi="Arial" w:cs="Arial"/>
          <w:sz w:val="24"/>
          <w:szCs w:val="24"/>
          <w:lang w:eastAsia="es-MX"/>
        </w:rPr>
        <w:t>6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670B31" w:rsidRDefault="00670B31" w:rsidP="00670B31"/>
    <w:tbl>
      <w:tblPr>
        <w:tblW w:w="8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1"/>
        <w:gridCol w:w="1701"/>
        <w:gridCol w:w="1224"/>
        <w:gridCol w:w="1224"/>
        <w:gridCol w:w="1690"/>
      </w:tblGrid>
      <w:tr w:rsidR="00E56AB8" w:rsidRPr="00224BB1" w:rsidTr="00E23182">
        <w:trPr>
          <w:trHeight w:val="51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56AB8" w:rsidRPr="00224BB1" w:rsidRDefault="00E56AB8" w:rsidP="00E56A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56AB8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Abril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56AB8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Mayo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56AB8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E56AB8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Segundo Trimestre 2016</w:t>
            </w:r>
          </w:p>
        </w:tc>
      </w:tr>
      <w:tr w:rsidR="00E56AB8" w:rsidRPr="00224BB1" w:rsidTr="00E56AB8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6AB8" w:rsidRPr="00224BB1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6AB8" w:rsidRPr="00E56AB8" w:rsidRDefault="00F24F73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1719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8" w:rsidRPr="00E56AB8" w:rsidRDefault="00E56AB8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1669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6AB8" w:rsidRPr="00E56AB8" w:rsidRDefault="00F24F73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1919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E56AB8" w:rsidRPr="00E56AB8" w:rsidRDefault="00753510" w:rsidP="00E56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5307</w:t>
            </w:r>
          </w:p>
        </w:tc>
      </w:tr>
      <w:tr w:rsidR="00710A57" w:rsidRPr="00224BB1" w:rsidTr="00E56AB8">
        <w:trPr>
          <w:trHeight w:val="300"/>
          <w:jc w:val="center"/>
        </w:trPr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710A57" w:rsidRPr="00224BB1" w:rsidRDefault="00710A57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</w:tcPr>
          <w:p w:rsidR="00710A57" w:rsidRPr="00224BB1" w:rsidRDefault="00F24F73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E56AB8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F24F73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9.3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</w:tcPr>
          <w:p w:rsidR="00710A57" w:rsidRDefault="00753510" w:rsidP="00710A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9.2</w:t>
            </w:r>
          </w:p>
        </w:tc>
      </w:tr>
    </w:tbl>
    <w:p w:rsidR="00CC0BDD" w:rsidRDefault="00CC0BDD" w:rsidP="00CC0BDD">
      <w:pPr>
        <w:ind w:left="2410"/>
      </w:pPr>
      <w:r w:rsidRPr="00594D60">
        <w:rPr>
          <w:b/>
          <w:bCs/>
        </w:rPr>
        <w:t>Fuente: Excel. Presenciales por asesor 2015.</w:t>
      </w:r>
    </w:p>
    <w:p w:rsidR="00670B31" w:rsidRDefault="00670B31" w:rsidP="00670B31"/>
    <w:p w:rsidR="008D639E" w:rsidRDefault="00670B31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264AD5">
        <w:rPr>
          <w:rFonts w:ascii="Arial" w:hAnsi="Arial" w:cs="Arial"/>
          <w:sz w:val="24"/>
          <w:szCs w:val="24"/>
          <w:lang w:eastAsia="es-MX"/>
        </w:rPr>
        <w:t>primer trimestre</w:t>
      </w:r>
      <w:r>
        <w:rPr>
          <w:rFonts w:ascii="Arial" w:hAnsi="Arial" w:cs="Arial"/>
          <w:sz w:val="24"/>
          <w:szCs w:val="24"/>
          <w:lang w:val="es-ES"/>
        </w:rPr>
        <w:t xml:space="preserve"> del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201</w:t>
      </w:r>
      <w:r>
        <w:rPr>
          <w:rFonts w:ascii="Arial" w:hAnsi="Arial" w:cs="Arial"/>
          <w:sz w:val="24"/>
          <w:szCs w:val="24"/>
          <w:lang w:val="es-ES"/>
        </w:rPr>
        <w:t>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 xml:space="preserve">se aplicaron </w:t>
      </w:r>
      <w:r w:rsidR="00264AD5">
        <w:rPr>
          <w:rFonts w:ascii="Arial" w:hAnsi="Arial" w:cs="Arial"/>
          <w:sz w:val="24"/>
          <w:szCs w:val="24"/>
          <w:lang w:val="es-ES"/>
        </w:rPr>
        <w:t>3,566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8D639E">
        <w:rPr>
          <w:rFonts w:ascii="Arial" w:hAnsi="Arial" w:cs="Arial"/>
          <w:sz w:val="24"/>
          <w:szCs w:val="24"/>
          <w:lang w:val="es-ES"/>
        </w:rPr>
        <w:t xml:space="preserve">, </w:t>
      </w:r>
      <w:r w:rsidR="00CC0BDD">
        <w:rPr>
          <w:rFonts w:ascii="Arial" w:hAnsi="Arial" w:cs="Arial"/>
          <w:sz w:val="24"/>
          <w:szCs w:val="24"/>
          <w:lang w:val="es-ES"/>
        </w:rPr>
        <w:t xml:space="preserve">en </w:t>
      </w:r>
      <w:r w:rsidR="008D639E">
        <w:rPr>
          <w:rFonts w:ascii="Arial" w:hAnsi="Arial" w:cs="Arial"/>
          <w:sz w:val="24"/>
          <w:szCs w:val="24"/>
          <w:lang w:val="es-ES"/>
        </w:rPr>
        <w:t xml:space="preserve">las cuales </w:t>
      </w:r>
      <w:r w:rsidR="0035331F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8D639E">
        <w:rPr>
          <w:rFonts w:ascii="Arial" w:hAnsi="Arial" w:cs="Arial"/>
          <w:sz w:val="24"/>
          <w:szCs w:val="24"/>
          <w:lang w:val="es-ES"/>
        </w:rPr>
        <w:t>un promedio de 9.</w:t>
      </w:r>
      <w:r w:rsidR="00264AD5">
        <w:rPr>
          <w:rFonts w:ascii="Arial" w:hAnsi="Arial" w:cs="Arial"/>
          <w:sz w:val="24"/>
          <w:szCs w:val="24"/>
          <w:lang w:val="es-ES"/>
        </w:rPr>
        <w:t>2</w:t>
      </w:r>
      <w:r w:rsidR="008D639E">
        <w:rPr>
          <w:rFonts w:ascii="Arial" w:hAnsi="Arial" w:cs="Arial"/>
          <w:sz w:val="24"/>
          <w:szCs w:val="24"/>
          <w:lang w:val="es-ES"/>
        </w:rPr>
        <w:t>.</w:t>
      </w:r>
    </w:p>
    <w:p w:rsidR="008D639E" w:rsidRDefault="008D639E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FF09D2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E2B9C" w:rsidRDefault="004E2B9C" w:rsidP="008D639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F09D2" w:rsidRDefault="00D14160" w:rsidP="008D639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17E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2FDC6" wp14:editId="5F5E6BD8">
                <wp:simplePos x="0" y="0"/>
                <wp:positionH relativeFrom="margin">
                  <wp:posOffset>2891790</wp:posOffset>
                </wp:positionH>
                <wp:positionV relativeFrom="paragraph">
                  <wp:posOffset>703580</wp:posOffset>
                </wp:positionV>
                <wp:extent cx="935990" cy="53467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5346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03BE" w:rsidRDefault="00A003BE" w:rsidP="00A003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Promedio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9.2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2FDC6" id="_x0000_s1027" type="#_x0000_t202" style="position:absolute;left:0;text-align:left;margin-left:227.7pt;margin-top:55.4pt;width:73.7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" filled="f" stroked="f">
                <v:textbox>
                  <w:txbxContent>
                    <w:p w:rsidR="00A003BE" w:rsidRDefault="00A003BE" w:rsidP="00A003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Promedio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9.2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AF5">
        <w:rPr>
          <w:noProof/>
          <w:lang w:eastAsia="es-MX"/>
        </w:rPr>
        <w:drawing>
          <wp:inline distT="0" distB="0" distL="0" distR="0" wp14:anchorId="6345E9F7" wp14:editId="0C2D99A7">
            <wp:extent cx="5612130" cy="3065145"/>
            <wp:effectExtent l="0" t="0" r="7620" b="190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FF09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151DCA"/>
    <w:rsid w:val="00167CE4"/>
    <w:rsid w:val="00224BB1"/>
    <w:rsid w:val="00264AD5"/>
    <w:rsid w:val="002F5B42"/>
    <w:rsid w:val="002F692A"/>
    <w:rsid w:val="0035331F"/>
    <w:rsid w:val="00366883"/>
    <w:rsid w:val="0041745A"/>
    <w:rsid w:val="004E2B9C"/>
    <w:rsid w:val="004E5C7A"/>
    <w:rsid w:val="005258B6"/>
    <w:rsid w:val="00594D60"/>
    <w:rsid w:val="005A69E5"/>
    <w:rsid w:val="00647699"/>
    <w:rsid w:val="00670B31"/>
    <w:rsid w:val="00710A57"/>
    <w:rsid w:val="00753510"/>
    <w:rsid w:val="008424F1"/>
    <w:rsid w:val="008B1718"/>
    <w:rsid w:val="008D639E"/>
    <w:rsid w:val="00916933"/>
    <w:rsid w:val="00917EF2"/>
    <w:rsid w:val="00992D94"/>
    <w:rsid w:val="00992EE8"/>
    <w:rsid w:val="00A003BE"/>
    <w:rsid w:val="00A1779C"/>
    <w:rsid w:val="00A4689B"/>
    <w:rsid w:val="00A6255E"/>
    <w:rsid w:val="00AE1276"/>
    <w:rsid w:val="00B64E0F"/>
    <w:rsid w:val="00C52EA1"/>
    <w:rsid w:val="00C948D3"/>
    <w:rsid w:val="00CC0BDD"/>
    <w:rsid w:val="00CC7AF5"/>
    <w:rsid w:val="00D017A5"/>
    <w:rsid w:val="00D14160"/>
    <w:rsid w:val="00DF4ABE"/>
    <w:rsid w:val="00E23182"/>
    <w:rsid w:val="00E56AB8"/>
    <w:rsid w:val="00EC20C4"/>
    <w:rsid w:val="00F241BA"/>
    <w:rsid w:val="00F24F73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ustomXml" Target="../customXml/item4.xml"/><Relationship Id="rId5" Type="http://schemas.openxmlformats.org/officeDocument/2006/relationships/chart" Target="charts/chart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Hoja_de_c_lculo_de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Hoja_de_c_lculo_de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9.9</c:v>
                </c:pt>
                <c:pt idx="1">
                  <c:v>9.6999999999999993</c:v>
                </c:pt>
                <c:pt idx="2">
                  <c:v>9.6999999999999993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908868544"/>
        <c:axId val="-908870176"/>
      </c:barChart>
      <c:catAx>
        <c:axId val="-908868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908870176"/>
        <c:crosses val="autoZero"/>
        <c:auto val="1"/>
        <c:lblAlgn val="ctr"/>
        <c:lblOffset val="100"/>
        <c:noMultiLvlLbl val="0"/>
      </c:catAx>
      <c:valAx>
        <c:axId val="-908870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90886854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1773986703809315E-2"/>
          <c:y val="5.9787420412900402E-2"/>
          <c:w val="0.95209722925161955"/>
          <c:h val="0.8582369646946651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6666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</c:dPt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Hoja1!$A$2:$A$4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9.1999999999999993</c:v>
                </c:pt>
                <c:pt idx="1">
                  <c:v>9.1999999999999993</c:v>
                </c:pt>
                <c:pt idx="2">
                  <c:v>9.3000000000000007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089437648"/>
        <c:axId val="-1089437104"/>
      </c:barChart>
      <c:catAx>
        <c:axId val="-1089437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 b="1">
                <a:latin typeface="Arial" panose="020B0604020202020204" pitchFamily="34" charset="0"/>
                <a:cs typeface="Arial" panose="020B0604020202020204" pitchFamily="34" charset="0"/>
              </a:defRPr>
            </a:pPr>
            <a:endParaRPr lang="es-MX"/>
          </a:p>
        </c:txPr>
        <c:crossAx val="-1089437104"/>
        <c:crosses val="autoZero"/>
        <c:auto val="1"/>
        <c:lblAlgn val="ctr"/>
        <c:lblOffset val="100"/>
        <c:noMultiLvlLbl val="0"/>
      </c:catAx>
      <c:valAx>
        <c:axId val="-108943710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es-MX"/>
          </a:p>
        </c:txPr>
        <c:crossAx val="-108943764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es-MX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0.09617</cdr:x>
      <cdr:y>0.67503</cdr:y>
    </cdr:from>
    <cdr:to>
      <cdr:x>1</cdr:x>
      <cdr:y>0.67503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39730" y="2069054"/>
          <a:ext cx="5072400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0.09617</cdr:x>
      <cdr:y>0.70611</cdr:y>
    </cdr:from>
    <cdr:to>
      <cdr:x>1</cdr:x>
      <cdr:y>0.70611</cdr:y>
    </cdr:to>
    <cdr:cxnSp macro="">
      <cdr:nvCxnSpPr>
        <cdr:cNvPr id="2" name="8 Conector recto de flecha"/>
        <cdr:cNvCxnSpPr/>
      </cdr:nvCxnSpPr>
      <cdr:spPr>
        <a:xfrm xmlns:a="http://schemas.openxmlformats.org/drawingml/2006/main">
          <a:off x="539719" y="2164315"/>
          <a:ext cx="5072411" cy="0"/>
        </a:xfrm>
        <a:prstGeom xmlns:a="http://schemas.openxmlformats.org/drawingml/2006/main" prst="straightConnector1">
          <a:avLst/>
        </a:prstGeom>
        <a:ln xmlns:a="http://schemas.openxmlformats.org/drawingml/2006/main" w="28575">
          <a:solidFill>
            <a:srgbClr val="FF0000"/>
          </a:solidFill>
          <a:tailEnd type="arrow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B1D674-FA38-45F0-9DEA-0A6670F17E38}"/>
</file>

<file path=customXml/itemProps2.xml><?xml version="1.0" encoding="utf-8"?>
<ds:datastoreItem xmlns:ds="http://schemas.openxmlformats.org/officeDocument/2006/customXml" ds:itemID="{2C9480FD-99CC-44A2-8C22-65DB48475537}"/>
</file>

<file path=customXml/itemProps3.xml><?xml version="1.0" encoding="utf-8"?>
<ds:datastoreItem xmlns:ds="http://schemas.openxmlformats.org/officeDocument/2006/customXml" ds:itemID="{B3C56D43-34BC-4C2D-80C4-7D0428ABBE56}"/>
</file>

<file path=customXml/itemProps4.xml><?xml version="1.0" encoding="utf-8"?>
<ds:datastoreItem xmlns:ds="http://schemas.openxmlformats.org/officeDocument/2006/customXml" ds:itemID="{32BEC68E-0570-4265-A75B-2ED59C0EA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12</cp:revision>
  <dcterms:created xsi:type="dcterms:W3CDTF">2016-07-14T18:40:00Z</dcterms:created>
  <dcterms:modified xsi:type="dcterms:W3CDTF">2016-07-14T22:10:00Z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